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04E" w:rsidRDefault="00BF4986">
      <w:bookmarkStart w:id="0" w:name="_GoBack"/>
      <w:bookmarkEnd w:id="0"/>
      <w:r>
        <w:rPr>
          <w:rFonts w:eastAsia="Times New Roman"/>
          <w:b/>
          <w:bCs/>
        </w:rPr>
        <w:t>JOHN BAYARD</w:t>
      </w:r>
      <w:r>
        <w:rPr>
          <w:rFonts w:eastAsia="Times New Roman"/>
        </w:rPr>
        <w:t xml:space="preserve">. Manuscript DS: </w:t>
      </w:r>
      <w:r>
        <w:rPr>
          <w:rFonts w:eastAsia="Times New Roman"/>
          <w:i/>
          <w:iCs/>
        </w:rPr>
        <w:t>"John Bayard Speaker"</w:t>
      </w:r>
      <w:r>
        <w:rPr>
          <w:rFonts w:eastAsia="Times New Roman"/>
        </w:rPr>
        <w:t xml:space="preserve">, 1p, </w:t>
      </w:r>
      <w:proofErr w:type="gramStart"/>
      <w:r>
        <w:rPr>
          <w:rFonts w:eastAsia="Times New Roman"/>
        </w:rPr>
        <w:t>7¾x4¼</w:t>
      </w:r>
      <w:proofErr w:type="gramEnd"/>
      <w:r>
        <w:rPr>
          <w:rFonts w:eastAsia="Times New Roman"/>
        </w:rPr>
        <w:t xml:space="preserve">, affixed to 8x4½ sheet. </w:t>
      </w:r>
      <w:r>
        <w:rPr>
          <w:rFonts w:eastAsia="Times New Roman"/>
          <w:b/>
          <w:bCs/>
        </w:rPr>
        <w:t>Philadelphia, 1778 December 5.</w:t>
      </w:r>
      <w:r>
        <w:rPr>
          <w:rFonts w:eastAsia="Times New Roman"/>
        </w:rPr>
        <w:t xml:space="preserve"> To David Rittenhouse, Esq., State Treasurer. </w:t>
      </w:r>
      <w:r>
        <w:rPr>
          <w:rFonts w:eastAsia="Times New Roman"/>
          <w:b/>
          <w:bCs/>
        </w:rPr>
        <w:t>In full: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 xml:space="preserve">"Pay to William Hurry </w:t>
      </w:r>
      <w:r>
        <w:rPr>
          <w:rFonts w:eastAsia="Times New Roman"/>
        </w:rPr>
        <w:t>(sic)</w:t>
      </w:r>
      <w:r>
        <w:rPr>
          <w:rFonts w:eastAsia="Times New Roman"/>
          <w:i/>
          <w:iCs/>
        </w:rPr>
        <w:t xml:space="preserve"> the sum of Ten Pounds - being for paper &amp; his attendance Twelve Days on the Committee of Accounts last Sept."</w:t>
      </w:r>
      <w:r>
        <w:rPr>
          <w:rFonts w:eastAsia="Times New Roman"/>
        </w:rPr>
        <w:t xml:space="preserve"> Receipt acknowledged </w:t>
      </w:r>
      <w:r>
        <w:rPr>
          <w:rFonts w:eastAsia="Times New Roman"/>
          <w:i/>
          <w:iCs/>
        </w:rPr>
        <w:t xml:space="preserve">"William </w:t>
      </w:r>
      <w:proofErr w:type="spellStart"/>
      <w:r>
        <w:rPr>
          <w:rFonts w:eastAsia="Times New Roman"/>
          <w:i/>
          <w:iCs/>
        </w:rPr>
        <w:t>Hurrie</w:t>
      </w:r>
      <w:proofErr w:type="spellEnd"/>
      <w:r>
        <w:rPr>
          <w:rFonts w:eastAsia="Times New Roman"/>
          <w:i/>
          <w:iCs/>
        </w:rPr>
        <w:t>"</w:t>
      </w:r>
      <w:r>
        <w:rPr>
          <w:rFonts w:eastAsia="Times New Roman"/>
        </w:rPr>
        <w:t xml:space="preserve"> at lower right. John Bayard (1738-1807), a prominent Philadelphia merchant, served in the state's General Assembly (1776-1779, 1784), </w:t>
      </w:r>
      <w:r>
        <w:rPr>
          <w:rFonts w:eastAsia="Times New Roman"/>
          <w:b/>
          <w:bCs/>
        </w:rPr>
        <w:t>serving several terms as Speaker.</w:t>
      </w:r>
      <w:r>
        <w:rPr>
          <w:rFonts w:eastAsia="Times New Roman"/>
        </w:rPr>
        <w:t xml:space="preserve"> He also served in the </w:t>
      </w:r>
      <w:r>
        <w:rPr>
          <w:rFonts w:eastAsia="Times New Roman"/>
          <w:b/>
          <w:bCs/>
        </w:rPr>
        <w:t>Continental Congress</w:t>
      </w:r>
      <w:r>
        <w:rPr>
          <w:rFonts w:eastAsia="Times New Roman"/>
        </w:rPr>
        <w:t xml:space="preserve"> from 1785-1786 and was </w:t>
      </w:r>
      <w:r>
        <w:rPr>
          <w:rFonts w:eastAsia="Times New Roman"/>
          <w:b/>
          <w:bCs/>
        </w:rPr>
        <w:t>Mayor of New Brunswick, New Jersey</w:t>
      </w:r>
      <w:r>
        <w:rPr>
          <w:rFonts w:eastAsia="Times New Roman"/>
        </w:rPr>
        <w:t xml:space="preserve"> in 1790. Fragile. Upper ¼-inch has separated and been neatly reattached with transparent tape. Toned. Folds, vertical fold touches the "B" in Bayard. Shaded left vertical fold.</w:t>
      </w:r>
    </w:p>
    <w:sectPr w:rsidR="0072004E" w:rsidSect="00E920A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05A5B"/>
    <w:multiLevelType w:val="hybridMultilevel"/>
    <w:tmpl w:val="4C56089A"/>
    <w:lvl w:ilvl="0" w:tplc="F1D05A56">
      <w:start w:val="1"/>
      <w:numFmt w:val="decimal"/>
      <w:pStyle w:val="TOC2"/>
      <w:lvlText w:val="%1)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86"/>
    <w:rsid w:val="0072004E"/>
    <w:rsid w:val="00782DB1"/>
    <w:rsid w:val="00BF4986"/>
    <w:rsid w:val="00C0689B"/>
    <w:rsid w:val="00E9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2">
    <w:name w:val="heading 2"/>
    <w:basedOn w:val="Normal"/>
    <w:next w:val="Normal"/>
    <w:qFormat/>
    <w:rsid w:val="00B86DC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92A6D"/>
    <w:rPr>
      <w:rFonts w:ascii="Lucida Grande" w:hAnsi="Lucida Grande"/>
      <w:sz w:val="18"/>
      <w:szCs w:val="18"/>
    </w:rPr>
  </w:style>
  <w:style w:type="paragraph" w:customStyle="1" w:styleId="SPHeader2">
    <w:name w:val="SP Header 2"/>
    <w:basedOn w:val="Heading2"/>
    <w:next w:val="Normal"/>
    <w:autoRedefine/>
    <w:rsid w:val="0057452F"/>
    <w:pPr>
      <w:ind w:firstLine="720"/>
      <w:jc w:val="both"/>
    </w:pPr>
    <w:rPr>
      <w:rFonts w:ascii="Bookman Old Style" w:hAnsi="Bookman Old Style"/>
      <w:b w:val="0"/>
      <w:sz w:val="24"/>
    </w:rPr>
  </w:style>
  <w:style w:type="paragraph" w:styleId="TOC2">
    <w:name w:val="toc 2"/>
    <w:basedOn w:val="Normal"/>
    <w:next w:val="Normal"/>
    <w:autoRedefine/>
    <w:semiHidden/>
    <w:rsid w:val="00B86DCA"/>
    <w:pPr>
      <w:numPr>
        <w:numId w:val="1"/>
      </w:numPr>
      <w:tabs>
        <w:tab w:val="left" w:pos="546"/>
        <w:tab w:val="left" w:pos="865"/>
        <w:tab w:val="left" w:pos="1440"/>
        <w:tab w:val="right" w:leader="underscore" w:pos="9350"/>
      </w:tabs>
      <w:spacing w:before="120"/>
    </w:pPr>
    <w:rPr>
      <w:rFonts w:ascii="Arial" w:hAnsi="Arial"/>
      <w:b/>
      <w:sz w:val="22"/>
      <w:szCs w:val="22"/>
    </w:rPr>
  </w:style>
  <w:style w:type="paragraph" w:customStyle="1" w:styleId="TOC2-replace">
    <w:name w:val="TOC2-replace"/>
    <w:basedOn w:val="Normal"/>
    <w:next w:val="Normal"/>
    <w:autoRedefine/>
    <w:rsid w:val="00B86DCA"/>
    <w:rPr>
      <w:rFonts w:ascii="Arial" w:hAnsi="Arial"/>
    </w:rPr>
  </w:style>
  <w:style w:type="paragraph" w:customStyle="1" w:styleId="TOC2-2">
    <w:name w:val="TOC2-2"/>
    <w:basedOn w:val="TOC1"/>
    <w:next w:val="Normal"/>
    <w:autoRedefine/>
    <w:rsid w:val="00B86DCA"/>
    <w:rPr>
      <w:b w:val="0"/>
      <w:i w:val="0"/>
    </w:rPr>
  </w:style>
  <w:style w:type="paragraph" w:styleId="TOC1">
    <w:name w:val="toc 1"/>
    <w:basedOn w:val="Normal"/>
    <w:next w:val="Normal"/>
    <w:autoRedefine/>
    <w:semiHidden/>
    <w:rsid w:val="00B86DCA"/>
    <w:pPr>
      <w:spacing w:before="120"/>
    </w:pPr>
    <w:rPr>
      <w:rFonts w:ascii="Arial" w:hAnsi="Arial"/>
      <w:b/>
      <w:i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2">
    <w:name w:val="heading 2"/>
    <w:basedOn w:val="Normal"/>
    <w:next w:val="Normal"/>
    <w:qFormat/>
    <w:rsid w:val="00B86DC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92A6D"/>
    <w:rPr>
      <w:rFonts w:ascii="Lucida Grande" w:hAnsi="Lucida Grande"/>
      <w:sz w:val="18"/>
      <w:szCs w:val="18"/>
    </w:rPr>
  </w:style>
  <w:style w:type="paragraph" w:customStyle="1" w:styleId="SPHeader2">
    <w:name w:val="SP Header 2"/>
    <w:basedOn w:val="Heading2"/>
    <w:next w:val="Normal"/>
    <w:autoRedefine/>
    <w:rsid w:val="0057452F"/>
    <w:pPr>
      <w:ind w:firstLine="720"/>
      <w:jc w:val="both"/>
    </w:pPr>
    <w:rPr>
      <w:rFonts w:ascii="Bookman Old Style" w:hAnsi="Bookman Old Style"/>
      <w:b w:val="0"/>
      <w:sz w:val="24"/>
    </w:rPr>
  </w:style>
  <w:style w:type="paragraph" w:styleId="TOC2">
    <w:name w:val="toc 2"/>
    <w:basedOn w:val="Normal"/>
    <w:next w:val="Normal"/>
    <w:autoRedefine/>
    <w:semiHidden/>
    <w:rsid w:val="00B86DCA"/>
    <w:pPr>
      <w:numPr>
        <w:numId w:val="1"/>
      </w:numPr>
      <w:tabs>
        <w:tab w:val="left" w:pos="546"/>
        <w:tab w:val="left" w:pos="865"/>
        <w:tab w:val="left" w:pos="1440"/>
        <w:tab w:val="right" w:leader="underscore" w:pos="9350"/>
      </w:tabs>
      <w:spacing w:before="120"/>
    </w:pPr>
    <w:rPr>
      <w:rFonts w:ascii="Arial" w:hAnsi="Arial"/>
      <w:b/>
      <w:sz w:val="22"/>
      <w:szCs w:val="22"/>
    </w:rPr>
  </w:style>
  <w:style w:type="paragraph" w:customStyle="1" w:styleId="TOC2-replace">
    <w:name w:val="TOC2-replace"/>
    <w:basedOn w:val="Normal"/>
    <w:next w:val="Normal"/>
    <w:autoRedefine/>
    <w:rsid w:val="00B86DCA"/>
    <w:rPr>
      <w:rFonts w:ascii="Arial" w:hAnsi="Arial"/>
    </w:rPr>
  </w:style>
  <w:style w:type="paragraph" w:customStyle="1" w:styleId="TOC2-2">
    <w:name w:val="TOC2-2"/>
    <w:basedOn w:val="TOC1"/>
    <w:next w:val="Normal"/>
    <w:autoRedefine/>
    <w:rsid w:val="00B86DCA"/>
    <w:rPr>
      <w:b w:val="0"/>
      <w:i w:val="0"/>
    </w:rPr>
  </w:style>
  <w:style w:type="paragraph" w:styleId="TOC1">
    <w:name w:val="toc 1"/>
    <w:basedOn w:val="Normal"/>
    <w:next w:val="Normal"/>
    <w:autoRedefine/>
    <w:semiHidden/>
    <w:rsid w:val="00B86DCA"/>
    <w:pPr>
      <w:spacing w:before="120"/>
    </w:pPr>
    <w:rPr>
      <w:rFonts w:ascii="Arial" w:hAnsi="Arial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674</Characters>
  <Application>Microsoft Macintosh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Thomson</dc:creator>
  <cp:keywords/>
  <dc:description/>
  <cp:lastModifiedBy>L Thomson</cp:lastModifiedBy>
  <cp:revision>1</cp:revision>
  <dcterms:created xsi:type="dcterms:W3CDTF">2016-08-04T05:40:00Z</dcterms:created>
  <dcterms:modified xsi:type="dcterms:W3CDTF">2016-10-12T00:56:00Z</dcterms:modified>
</cp:coreProperties>
</file>